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67" w:rsidRDefault="00B84AE9">
      <w:pPr>
        <w:spacing w:before="67"/>
        <w:ind w:left="3629" w:right="3569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FRITZ PERLS</w:t>
      </w:r>
    </w:p>
    <w:p w:rsidR="00562767" w:rsidRDefault="00E06FF1">
      <w:pPr>
        <w:spacing w:before="6"/>
        <w:ind w:left="3629" w:right="3607"/>
        <w:jc w:val="center"/>
      </w:pPr>
      <w:r>
        <w:t>705 N</w:t>
      </w:r>
      <w:r>
        <w:rPr>
          <w:spacing w:val="-6"/>
        </w:rPr>
        <w:t xml:space="preserve"> </w:t>
      </w:r>
      <w:proofErr w:type="spellStart"/>
      <w:r>
        <w:t>Killingsworth</w:t>
      </w:r>
      <w:proofErr w:type="spellEnd"/>
    </w:p>
    <w:p w:rsidR="00562767" w:rsidRDefault="00E06FF1">
      <w:pPr>
        <w:ind w:left="3627" w:right="3608"/>
        <w:jc w:val="center"/>
      </w:pPr>
      <w:r>
        <w:t>Portland, OR</w:t>
      </w:r>
      <w:r>
        <w:rPr>
          <w:spacing w:val="-6"/>
        </w:rPr>
        <w:t xml:space="preserve"> </w:t>
      </w:r>
      <w:r>
        <w:t>97217</w:t>
      </w:r>
    </w:p>
    <w:p w:rsidR="00562767" w:rsidRDefault="00E06FF1">
      <w:pPr>
        <w:ind w:left="3628" w:right="3608"/>
        <w:jc w:val="center"/>
      </w:pPr>
      <w:r>
        <w:t>503-978-5600</w:t>
      </w:r>
    </w:p>
    <w:p w:rsidR="00562767" w:rsidRPr="00037263" w:rsidRDefault="00037263" w:rsidP="00037263">
      <w:pPr>
        <w:jc w:val="center"/>
      </w:pPr>
      <w:hyperlink r:id="rId5">
        <w:r w:rsidR="00E06FF1" w:rsidRPr="00037263">
          <w:rPr>
            <w:rStyle w:val="Hyperlink"/>
          </w:rPr>
          <w:t>fritz.perls@pcc.edu</w:t>
        </w:r>
      </w:hyperlink>
    </w:p>
    <w:p w:rsidR="00037263" w:rsidRPr="00037263" w:rsidRDefault="00037263" w:rsidP="00037263">
      <w:pPr>
        <w:jc w:val="center"/>
      </w:pPr>
      <w:r w:rsidRPr="00037263">
        <w:t>www.linkedin.com</w:t>
      </w:r>
      <w:r>
        <w:t>/in</w:t>
      </w:r>
      <w:r w:rsidRPr="00037263">
        <w:t>fritz.perls</w:t>
      </w:r>
      <w:r>
        <w:t>7</w:t>
      </w:r>
      <w:bookmarkStart w:id="0" w:name="_GoBack"/>
      <w:bookmarkEnd w:id="0"/>
    </w:p>
    <w:p w:rsidR="00562767" w:rsidRDefault="00BA148F">
      <w:pPr>
        <w:pStyle w:val="BodyText"/>
        <w:spacing w:before="8"/>
        <w:ind w:left="0" w:firstLine="0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204470</wp:posOffset>
                </wp:positionV>
                <wp:extent cx="5980430" cy="0"/>
                <wp:effectExtent l="19685" t="23495" r="19685" b="2413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0401D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1pt" to="541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AvHHAIAAEI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" strokeweight="3pt">
                <w10:wrap type="topAndBottom" anchorx="page"/>
              </v:line>
            </w:pict>
          </mc:Fallback>
        </mc:AlternateContent>
      </w:r>
    </w:p>
    <w:p w:rsidR="00562767" w:rsidRDefault="00562767">
      <w:pPr>
        <w:pStyle w:val="BodyText"/>
        <w:ind w:left="0" w:firstLine="0"/>
        <w:rPr>
          <w:sz w:val="16"/>
        </w:rPr>
      </w:pPr>
    </w:p>
    <w:p w:rsidR="00562767" w:rsidRDefault="00E06FF1">
      <w:pPr>
        <w:spacing w:before="44" w:line="341" w:lineRule="exact"/>
        <w:ind w:left="160"/>
        <w:rPr>
          <w:sz w:val="24"/>
        </w:rPr>
      </w:pPr>
      <w:r>
        <w:rPr>
          <w:b/>
          <w:sz w:val="28"/>
        </w:rPr>
        <w:t xml:space="preserve">Objective </w:t>
      </w:r>
      <w:r w:rsidR="00B84AE9" w:rsidRPr="00B84AE9">
        <w:rPr>
          <w:sz w:val="24"/>
        </w:rPr>
        <w:t xml:space="preserve">Addiction </w:t>
      </w:r>
      <w:r w:rsidR="00B84AE9">
        <w:rPr>
          <w:sz w:val="24"/>
        </w:rPr>
        <w:t>c</w:t>
      </w:r>
      <w:r w:rsidR="00B84AE9" w:rsidRPr="00B84AE9">
        <w:rPr>
          <w:sz w:val="24"/>
        </w:rPr>
        <w:t>ounseling</w:t>
      </w:r>
      <w:r w:rsidRPr="00B84AE9">
        <w:t xml:space="preserve"> </w:t>
      </w:r>
      <w:r w:rsidR="00B84AE9">
        <w:t>p</w:t>
      </w:r>
      <w:r w:rsidR="00BA148F">
        <w:rPr>
          <w:sz w:val="24"/>
        </w:rPr>
        <w:t>racticum p</w:t>
      </w:r>
      <w:r>
        <w:rPr>
          <w:sz w:val="24"/>
        </w:rPr>
        <w:t>osition</w:t>
      </w:r>
    </w:p>
    <w:p w:rsidR="00BA148F" w:rsidRDefault="00BA148F">
      <w:pPr>
        <w:spacing w:before="44" w:line="341" w:lineRule="exact"/>
        <w:ind w:left="160"/>
        <w:rPr>
          <w:sz w:val="24"/>
        </w:rPr>
      </w:pPr>
    </w:p>
    <w:p w:rsidR="00562767" w:rsidRDefault="00BA148F">
      <w:pPr>
        <w:pStyle w:val="Heading1"/>
        <w:spacing w:line="341" w:lineRule="exact"/>
        <w:ind w:left="3626"/>
      </w:pPr>
      <w:r>
        <w:t>EDUCATION</w:t>
      </w:r>
    </w:p>
    <w:p w:rsidR="00562767" w:rsidRDefault="00562767">
      <w:pPr>
        <w:pStyle w:val="BodyText"/>
        <w:ind w:left="0" w:firstLine="0"/>
        <w:rPr>
          <w:b/>
          <w:sz w:val="28"/>
        </w:rPr>
      </w:pPr>
    </w:p>
    <w:p w:rsidR="00562767" w:rsidRDefault="00E06FF1" w:rsidP="00BA148F">
      <w:pPr>
        <w:pStyle w:val="BodyText"/>
        <w:tabs>
          <w:tab w:val="left" w:pos="8624"/>
          <w:tab w:val="left" w:pos="8799"/>
        </w:tabs>
        <w:spacing w:after="19"/>
        <w:ind w:left="160" w:right="30" w:firstLine="0"/>
      </w:pPr>
      <w:r w:rsidRPr="00037263">
        <w:rPr>
          <w:b/>
        </w:rPr>
        <w:t>AAS, A</w:t>
      </w:r>
      <w:r w:rsidR="00B84AE9" w:rsidRPr="00037263">
        <w:rPr>
          <w:b/>
        </w:rPr>
        <w:t xml:space="preserve">ddiction </w:t>
      </w:r>
      <w:r w:rsidRPr="00037263">
        <w:rPr>
          <w:b/>
        </w:rPr>
        <w:t>Counseling</w:t>
      </w:r>
      <w:r>
        <w:t>, Portland Community College, Portland</w:t>
      </w:r>
      <w:r>
        <w:rPr>
          <w:spacing w:val="-2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expected</w:t>
      </w:r>
      <w:r>
        <w:tab/>
      </w:r>
      <w:r>
        <w:tab/>
        <w:t>6</w:t>
      </w:r>
      <w:r w:rsidR="00BA148F">
        <w:t>/</w:t>
      </w:r>
      <w:r w:rsidR="00B84AE9">
        <w:t>Year</w:t>
      </w:r>
      <w:r>
        <w:t xml:space="preserve"> </w:t>
      </w:r>
      <w:r w:rsidRPr="00037263">
        <w:rPr>
          <w:b/>
        </w:rPr>
        <w:t>Minor-</w:t>
      </w:r>
      <w:r w:rsidRPr="00037263">
        <w:rPr>
          <w:b/>
          <w:spacing w:val="-4"/>
        </w:rPr>
        <w:t xml:space="preserve"> </w:t>
      </w:r>
      <w:r w:rsidR="00B84AE9" w:rsidRPr="00037263">
        <w:rPr>
          <w:b/>
          <w:spacing w:val="-4"/>
        </w:rPr>
        <w:t>Social Justice</w:t>
      </w:r>
      <w:r>
        <w:tab/>
        <w:t xml:space="preserve">GPA </w:t>
      </w:r>
      <w:r>
        <w:rPr>
          <w:spacing w:val="-4"/>
        </w:rPr>
        <w:t>3.10</w:t>
      </w:r>
    </w:p>
    <w:p w:rsidR="00562767" w:rsidRDefault="00BA148F">
      <w:pPr>
        <w:pStyle w:val="BodyText"/>
        <w:spacing w:line="60" w:lineRule="exact"/>
        <w:ind w:left="101" w:firstLine="0"/>
        <w:rPr>
          <w:sz w:val="6"/>
        </w:rPr>
      </w:pPr>
      <w:r>
        <w:rPr>
          <w:noProof/>
          <w:sz w:val="6"/>
          <w:lang w:bidi="ar-SA"/>
        </w:rPr>
        <mc:AlternateContent>
          <mc:Choice Requires="wpg">
            <w:drawing>
              <wp:inline distT="0" distB="0" distL="0" distR="0">
                <wp:extent cx="5980430" cy="38100"/>
                <wp:effectExtent l="27940" t="0" r="2095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38100"/>
                          <a:chOff x="0" y="0"/>
                          <a:chExt cx="9418" cy="6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BD5E9" id="Group 2" o:spid="_x0000_s1026" style="width:470.9pt;height:3pt;mso-position-horizontal-relative:char;mso-position-vertical-relative:line" coordsize="94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">
                <v:line id="Line 3" o:spid="_x0000_s1027" style="position:absolute;visibility:visible;mso-wrap-style:square" from="0,30" to="9418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" strokeweight="3pt"/>
                <w10:anchorlock/>
              </v:group>
            </w:pict>
          </mc:Fallback>
        </mc:AlternateContent>
      </w:r>
    </w:p>
    <w:p w:rsidR="00562767" w:rsidRDefault="00562767">
      <w:pPr>
        <w:pStyle w:val="BodyText"/>
        <w:spacing w:before="4"/>
        <w:ind w:left="0" w:firstLine="0"/>
        <w:rPr>
          <w:sz w:val="20"/>
        </w:rPr>
      </w:pPr>
    </w:p>
    <w:p w:rsidR="00562767" w:rsidRDefault="00BA148F" w:rsidP="00BA148F">
      <w:pPr>
        <w:jc w:val="center"/>
        <w:rPr>
          <w:b/>
          <w:sz w:val="28"/>
        </w:rPr>
      </w:pPr>
      <w:r w:rsidRPr="00BA148F">
        <w:rPr>
          <w:b/>
          <w:sz w:val="28"/>
        </w:rPr>
        <w:t>RECOVERY COMPETENC</w:t>
      </w:r>
      <w:r>
        <w:rPr>
          <w:b/>
          <w:sz w:val="28"/>
        </w:rPr>
        <w:t>IES</w:t>
      </w:r>
    </w:p>
    <w:p w:rsidR="00BA148F" w:rsidRDefault="00BA148F" w:rsidP="00BA148F">
      <w:pPr>
        <w:jc w:val="center"/>
        <w:rPr>
          <w:b/>
          <w:sz w:val="27"/>
        </w:rPr>
      </w:pP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Participate in community outreach activities for Miracles Club- serving predominantly African American families in recovery</w:t>
      </w: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Develop and chaperone youth social activities to promote healthy lifestyle</w:t>
      </w: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Helped organize community marches for violence prevention and awareness</w:t>
      </w: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Apply personal experience to educate others regarding lifestyle changes and developing healthy support systems</w:t>
      </w: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Discuss interventions and communication methods with parents of elementary or pre- teens</w:t>
      </w: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Understand the seductive nature of drug and gang culture</w:t>
      </w: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Estab</w:t>
      </w:r>
      <w:r w:rsidR="00B84AE9" w:rsidRPr="00BA148F">
        <w:t>lish rapport and encourage self-</w:t>
      </w:r>
      <w:r w:rsidRPr="00BA148F">
        <w:t>efficacy with individuals from ethnic and other culturally diverse backgrounds</w:t>
      </w: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Develop topics for discussion and encourage member participation</w:t>
      </w: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Promote individual responsibility and assist individuals in exploring options</w:t>
      </w: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Work in close community with others in emotionally intense situations and maintain personal space and professionalism as well as respect for the boundaries of others</w:t>
      </w: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Attend carefully to non-verbal cues and adapt presentation to the audience</w:t>
      </w: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Handle confidential materials and maintain file integrity and organization of contents</w:t>
      </w:r>
    </w:p>
    <w:p w:rsidR="00562767" w:rsidRPr="00BA148F" w:rsidRDefault="00E06FF1" w:rsidP="00BA148F">
      <w:pPr>
        <w:pStyle w:val="ListParagraph"/>
        <w:numPr>
          <w:ilvl w:val="0"/>
          <w:numId w:val="2"/>
        </w:numPr>
      </w:pPr>
      <w:r w:rsidRPr="00BA148F">
        <w:t>Work with individuals who resort to criminal activity in order to sustain addictions or maintain a subsistence life style</w:t>
      </w:r>
    </w:p>
    <w:p w:rsidR="00562767" w:rsidRDefault="00562767">
      <w:pPr>
        <w:pStyle w:val="BodyText"/>
        <w:ind w:left="0" w:firstLine="0"/>
      </w:pPr>
    </w:p>
    <w:p w:rsidR="00562767" w:rsidRPr="00E0049E" w:rsidRDefault="00E0049E" w:rsidP="00E0049E">
      <w:pPr>
        <w:jc w:val="center"/>
        <w:rPr>
          <w:b/>
          <w:sz w:val="28"/>
        </w:rPr>
      </w:pPr>
      <w:r w:rsidRPr="00E0049E">
        <w:rPr>
          <w:b/>
          <w:sz w:val="28"/>
        </w:rPr>
        <w:t>EMPLOYMENT HISTORY</w:t>
      </w:r>
    </w:p>
    <w:p w:rsidR="00562767" w:rsidRDefault="00562767">
      <w:pPr>
        <w:pStyle w:val="BodyText"/>
        <w:ind w:left="0" w:firstLine="0"/>
        <w:rPr>
          <w:b/>
          <w:sz w:val="20"/>
        </w:rPr>
      </w:pPr>
    </w:p>
    <w:p w:rsidR="00562767" w:rsidRDefault="00562767">
      <w:pPr>
        <w:pStyle w:val="BodyText"/>
        <w:spacing w:before="5"/>
        <w:ind w:left="0" w:firstLine="0"/>
        <w:rPr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748"/>
        <w:gridCol w:w="1938"/>
        <w:gridCol w:w="1638"/>
      </w:tblGrid>
      <w:tr w:rsidR="00562767">
        <w:trPr>
          <w:trHeight w:val="266"/>
        </w:trPr>
        <w:tc>
          <w:tcPr>
            <w:tcW w:w="1906" w:type="dxa"/>
          </w:tcPr>
          <w:p w:rsidR="00562767" w:rsidRDefault="00E06FF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On Call Monitor</w:t>
            </w:r>
          </w:p>
        </w:tc>
        <w:tc>
          <w:tcPr>
            <w:tcW w:w="3748" w:type="dxa"/>
          </w:tcPr>
          <w:p w:rsidR="00562767" w:rsidRDefault="00E06FF1">
            <w:pPr>
              <w:pStyle w:val="TableParagraph"/>
              <w:ind w:left="303"/>
              <w:rPr>
                <w:sz w:val="24"/>
              </w:rPr>
            </w:pPr>
            <w:r>
              <w:rPr>
                <w:sz w:val="24"/>
              </w:rPr>
              <w:t>Central City Concern- Jean’s Place</w:t>
            </w:r>
          </w:p>
        </w:tc>
        <w:tc>
          <w:tcPr>
            <w:tcW w:w="1938" w:type="dxa"/>
          </w:tcPr>
          <w:p w:rsidR="00562767" w:rsidRDefault="00E06FF1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Portland, OR</w:t>
            </w:r>
          </w:p>
        </w:tc>
        <w:tc>
          <w:tcPr>
            <w:tcW w:w="1638" w:type="dxa"/>
          </w:tcPr>
          <w:p w:rsidR="00562767" w:rsidRDefault="00BA148F" w:rsidP="00BA148F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</w:tr>
      <w:tr w:rsidR="00562767">
        <w:trPr>
          <w:trHeight w:val="292"/>
        </w:trPr>
        <w:tc>
          <w:tcPr>
            <w:tcW w:w="1906" w:type="dxa"/>
          </w:tcPr>
          <w:p w:rsidR="00562767" w:rsidRDefault="00E06FF1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Janitor</w:t>
            </w:r>
          </w:p>
        </w:tc>
        <w:tc>
          <w:tcPr>
            <w:tcW w:w="3748" w:type="dxa"/>
          </w:tcPr>
          <w:p w:rsidR="00562767" w:rsidRDefault="00E06FF1">
            <w:pPr>
              <w:pStyle w:val="TableParagraph"/>
              <w:spacing w:line="271" w:lineRule="exact"/>
              <w:ind w:left="303"/>
              <w:rPr>
                <w:sz w:val="24"/>
              </w:rPr>
            </w:pPr>
            <w:r>
              <w:rPr>
                <w:sz w:val="24"/>
              </w:rPr>
              <w:t>A-1 Cleaning</w:t>
            </w:r>
          </w:p>
        </w:tc>
        <w:tc>
          <w:tcPr>
            <w:tcW w:w="1938" w:type="dxa"/>
          </w:tcPr>
          <w:p w:rsidR="00562767" w:rsidRDefault="00E06FF1">
            <w:pPr>
              <w:pStyle w:val="TableParagraph"/>
              <w:spacing w:line="271" w:lineRule="exact"/>
              <w:ind w:left="155"/>
              <w:rPr>
                <w:sz w:val="24"/>
              </w:rPr>
            </w:pPr>
            <w:r>
              <w:rPr>
                <w:sz w:val="24"/>
              </w:rPr>
              <w:t>Portland, OR</w:t>
            </w:r>
          </w:p>
        </w:tc>
        <w:tc>
          <w:tcPr>
            <w:tcW w:w="1638" w:type="dxa"/>
          </w:tcPr>
          <w:p w:rsidR="00562767" w:rsidRDefault="00BA148F" w:rsidP="00BA148F">
            <w:pPr>
              <w:pStyle w:val="TableParagraph"/>
              <w:spacing w:line="27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</w:tr>
      <w:tr w:rsidR="00562767">
        <w:trPr>
          <w:trHeight w:val="266"/>
        </w:trPr>
        <w:tc>
          <w:tcPr>
            <w:tcW w:w="1906" w:type="dxa"/>
          </w:tcPr>
          <w:p w:rsidR="00562767" w:rsidRDefault="00E06FF1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File Clerk</w:t>
            </w:r>
          </w:p>
        </w:tc>
        <w:tc>
          <w:tcPr>
            <w:tcW w:w="3748" w:type="dxa"/>
          </w:tcPr>
          <w:p w:rsidR="00562767" w:rsidRDefault="00E06FF1">
            <w:pPr>
              <w:pStyle w:val="TableParagraph"/>
              <w:spacing w:line="246" w:lineRule="exact"/>
              <w:ind w:left="303"/>
              <w:rPr>
                <w:sz w:val="24"/>
              </w:rPr>
            </w:pPr>
            <w:r>
              <w:rPr>
                <w:sz w:val="24"/>
              </w:rPr>
              <w:t>Pacific Lenders</w:t>
            </w:r>
          </w:p>
        </w:tc>
        <w:tc>
          <w:tcPr>
            <w:tcW w:w="1938" w:type="dxa"/>
          </w:tcPr>
          <w:p w:rsidR="00562767" w:rsidRDefault="00E06FF1">
            <w:pPr>
              <w:pStyle w:val="TableParagraph"/>
              <w:spacing w:line="246" w:lineRule="exact"/>
              <w:ind w:left="156"/>
              <w:rPr>
                <w:sz w:val="24"/>
              </w:rPr>
            </w:pPr>
            <w:r>
              <w:rPr>
                <w:sz w:val="24"/>
              </w:rPr>
              <w:t>Portland, OR</w:t>
            </w:r>
          </w:p>
        </w:tc>
        <w:tc>
          <w:tcPr>
            <w:tcW w:w="1638" w:type="dxa"/>
          </w:tcPr>
          <w:p w:rsidR="00562767" w:rsidRDefault="00BA148F" w:rsidP="00BA148F">
            <w:pPr>
              <w:pStyle w:val="TableParagraph"/>
              <w:spacing w:line="24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Year-Year</w:t>
            </w:r>
          </w:p>
        </w:tc>
      </w:tr>
    </w:tbl>
    <w:p w:rsidR="00E06FF1" w:rsidRDefault="00E06FF1"/>
    <w:sectPr w:rsidR="00E06FF1">
      <w:type w:val="continuous"/>
      <w:pgSz w:w="12240" w:h="15840"/>
      <w:pgMar w:top="138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00BA"/>
    <w:multiLevelType w:val="hybridMultilevel"/>
    <w:tmpl w:val="1BF04288"/>
    <w:lvl w:ilvl="0" w:tplc="CF187C7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F7658DA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en-US"/>
      </w:rPr>
    </w:lvl>
    <w:lvl w:ilvl="2" w:tplc="31D8A5F4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en-US"/>
      </w:rPr>
    </w:lvl>
    <w:lvl w:ilvl="3" w:tplc="F2B25E7E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en-US"/>
      </w:rPr>
    </w:lvl>
    <w:lvl w:ilvl="4" w:tplc="7F00B1E4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en-US"/>
      </w:rPr>
    </w:lvl>
    <w:lvl w:ilvl="5" w:tplc="0B680074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en-US"/>
      </w:rPr>
    </w:lvl>
    <w:lvl w:ilvl="6" w:tplc="A1BC35A8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en-US"/>
      </w:rPr>
    </w:lvl>
    <w:lvl w:ilvl="7" w:tplc="D13EE5AC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en-US"/>
      </w:rPr>
    </w:lvl>
    <w:lvl w:ilvl="8" w:tplc="B502A75A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E934EB2"/>
    <w:multiLevelType w:val="hybridMultilevel"/>
    <w:tmpl w:val="781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67"/>
    <w:rsid w:val="00037263"/>
    <w:rsid w:val="002A562B"/>
    <w:rsid w:val="00562767"/>
    <w:rsid w:val="00B84AE9"/>
    <w:rsid w:val="00BA148F"/>
    <w:rsid w:val="00E0049E"/>
    <w:rsid w:val="00E0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2A31"/>
  <w15:docId w15:val="{0B1AA426-EDE1-41B9-B0DF-492F834F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3629" w:right="36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</w:pPr>
  </w:style>
  <w:style w:type="character" w:styleId="Hyperlink">
    <w:name w:val="Hyperlink"/>
    <w:basedOn w:val="DefaultParagraphFont"/>
    <w:uiPriority w:val="99"/>
    <w:unhideWhenUsed/>
    <w:rsid w:val="0003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itz.perls@pc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pccuser</cp:lastModifiedBy>
  <cp:revision>4</cp:revision>
  <dcterms:created xsi:type="dcterms:W3CDTF">2019-07-25T23:55:00Z</dcterms:created>
  <dcterms:modified xsi:type="dcterms:W3CDTF">2019-07-26T00:05:00Z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2019-07-25T00:00:00Z</vt:filetime>
  </property>
</Properties>
</file>