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FE" w:rsidRDefault="001104FE" w:rsidP="00D27934">
      <w:pPr>
        <w:jc w:val="center"/>
        <w:rPr>
          <w:rFonts w:ascii="Arial" w:hAnsi="Arial" w:cs="Arial"/>
          <w:b/>
          <w:sz w:val="20"/>
        </w:rPr>
      </w:pPr>
      <w:r w:rsidRPr="00D27934">
        <w:rPr>
          <w:rFonts w:ascii="Arial" w:hAnsi="Arial" w:cs="Arial"/>
          <w:b/>
          <w:sz w:val="20"/>
        </w:rPr>
        <w:t>Portland Community College</w:t>
      </w:r>
    </w:p>
    <w:p w:rsidR="00D27934" w:rsidRPr="00D27934" w:rsidRDefault="00D27934" w:rsidP="00D279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Classified Staff Assessment</w:t>
      </w:r>
    </w:p>
    <w:p w:rsidR="001104FE" w:rsidRPr="00D27934" w:rsidRDefault="00ED3163" w:rsidP="00D27934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Initial Three-</w:t>
      </w:r>
      <w:r w:rsidR="001104FE" w:rsidRPr="00D27934">
        <w:rPr>
          <w:rFonts w:ascii="Arial" w:hAnsi="Arial" w:cs="Arial"/>
          <w:b/>
          <w:sz w:val="20"/>
        </w:rPr>
        <w:t>Month Performance Review</w:t>
      </w:r>
    </w:p>
    <w:p w:rsidR="001104FE" w:rsidRPr="00D27934" w:rsidRDefault="0040217E" w:rsidP="00D27934">
      <w:pPr>
        <w:tabs>
          <w:tab w:val="right" w:leader="underscore" w:pos="5940"/>
          <w:tab w:val="left" w:pos="6120"/>
          <w:tab w:val="left" w:leader="underscore" w:pos="10800"/>
        </w:tabs>
        <w:spacing w:before="240" w:after="60"/>
        <w:rPr>
          <w:rFonts w:ascii="Arial" w:hAnsi="Arial" w:cs="Arial"/>
          <w:sz w:val="20"/>
        </w:rPr>
      </w:pPr>
      <w:r w:rsidRPr="00ED3163">
        <w:rPr>
          <w:rFonts w:ascii="Arial" w:hAnsi="Arial" w:cs="Arial"/>
          <w:b/>
          <w:sz w:val="20"/>
        </w:rPr>
        <w:t>Employee</w:t>
      </w:r>
      <w:r w:rsidR="005E472A" w:rsidRPr="00ED3163">
        <w:rPr>
          <w:rFonts w:ascii="Arial" w:hAnsi="Arial" w:cs="Arial"/>
          <w:b/>
          <w:sz w:val="20"/>
        </w:rPr>
        <w:t>:</w:t>
      </w:r>
      <w:r w:rsidR="00B80098" w:rsidRPr="00D27934">
        <w:rPr>
          <w:rFonts w:ascii="Arial" w:hAnsi="Arial" w:cs="Arial"/>
          <w:sz w:val="20"/>
        </w:rPr>
        <w:t xml:space="preserve"> </w:t>
      </w:r>
      <w:r w:rsidRPr="00D27934">
        <w:rPr>
          <w:rFonts w:ascii="Arial" w:hAnsi="Arial" w:cs="Arial"/>
          <w:sz w:val="20"/>
        </w:rPr>
        <w:tab/>
      </w:r>
      <w:r w:rsidRPr="00D27934">
        <w:rPr>
          <w:rFonts w:ascii="Arial" w:hAnsi="Arial" w:cs="Arial"/>
          <w:sz w:val="20"/>
        </w:rPr>
        <w:tab/>
      </w:r>
      <w:r w:rsidR="001C067F" w:rsidRPr="00ED3163">
        <w:rPr>
          <w:rFonts w:ascii="Arial" w:hAnsi="Arial" w:cs="Arial"/>
          <w:b/>
          <w:sz w:val="20"/>
        </w:rPr>
        <w:t>ID #</w:t>
      </w:r>
      <w:r w:rsidRPr="00ED3163">
        <w:rPr>
          <w:rFonts w:ascii="Arial" w:hAnsi="Arial" w:cs="Arial"/>
          <w:b/>
          <w:sz w:val="20"/>
        </w:rPr>
        <w:t>:</w:t>
      </w:r>
      <w:r w:rsidRPr="00ED3163">
        <w:rPr>
          <w:rFonts w:ascii="Arial" w:hAnsi="Arial" w:cs="Arial"/>
          <w:sz w:val="20"/>
        </w:rPr>
        <w:t xml:space="preserve"> </w:t>
      </w:r>
      <w:r w:rsidR="00CA56A9" w:rsidRPr="00ED3163">
        <w:rPr>
          <w:rFonts w:ascii="Arial" w:hAnsi="Arial" w:cs="Arial"/>
          <w:sz w:val="20"/>
        </w:rPr>
        <w:t>G</w:t>
      </w:r>
      <w:r w:rsidRPr="00ED3163">
        <w:rPr>
          <w:rFonts w:ascii="Arial" w:hAnsi="Arial" w:cs="Arial"/>
          <w:sz w:val="20"/>
        </w:rPr>
        <w:t>-</w:t>
      </w:r>
      <w:r w:rsidR="005E472A" w:rsidRPr="00D27934">
        <w:rPr>
          <w:rFonts w:ascii="Arial" w:hAnsi="Arial" w:cs="Arial"/>
          <w:sz w:val="20"/>
        </w:rPr>
        <w:tab/>
      </w:r>
    </w:p>
    <w:p w:rsidR="00CA56A9" w:rsidRPr="00D27934" w:rsidRDefault="001104FE" w:rsidP="00D27934">
      <w:pPr>
        <w:tabs>
          <w:tab w:val="right" w:leader="underscore" w:pos="5940"/>
          <w:tab w:val="left" w:pos="6120"/>
          <w:tab w:val="left" w:leader="underscore" w:pos="10800"/>
        </w:tabs>
        <w:spacing w:after="60"/>
        <w:rPr>
          <w:rFonts w:ascii="Arial" w:hAnsi="Arial" w:cs="Arial"/>
          <w:sz w:val="20"/>
        </w:rPr>
      </w:pPr>
      <w:r w:rsidRPr="00ED3163">
        <w:rPr>
          <w:rFonts w:ascii="Arial" w:hAnsi="Arial" w:cs="Arial"/>
          <w:b/>
          <w:sz w:val="20"/>
        </w:rPr>
        <w:t>Job Title</w:t>
      </w:r>
      <w:r w:rsidR="005E472A" w:rsidRPr="00ED3163">
        <w:rPr>
          <w:rFonts w:ascii="Arial" w:hAnsi="Arial" w:cs="Arial"/>
          <w:b/>
          <w:sz w:val="20"/>
        </w:rPr>
        <w:t>:</w:t>
      </w:r>
      <w:r w:rsidR="00B80098" w:rsidRPr="00D27934">
        <w:rPr>
          <w:rFonts w:ascii="Arial" w:hAnsi="Arial" w:cs="Arial"/>
          <w:sz w:val="20"/>
        </w:rPr>
        <w:t xml:space="preserve"> </w:t>
      </w:r>
      <w:r w:rsidR="005E472A" w:rsidRPr="00D27934">
        <w:rPr>
          <w:rFonts w:ascii="Arial" w:hAnsi="Arial" w:cs="Arial"/>
          <w:sz w:val="20"/>
        </w:rPr>
        <w:tab/>
      </w:r>
      <w:r w:rsidR="005E472A" w:rsidRPr="00D27934">
        <w:rPr>
          <w:rFonts w:ascii="Arial" w:hAnsi="Arial" w:cs="Arial"/>
          <w:sz w:val="20"/>
        </w:rPr>
        <w:tab/>
      </w:r>
      <w:r w:rsidR="005E472A" w:rsidRPr="00ED3163">
        <w:rPr>
          <w:rFonts w:ascii="Arial" w:hAnsi="Arial" w:cs="Arial"/>
          <w:b/>
          <w:sz w:val="20"/>
        </w:rPr>
        <w:t>Department:</w:t>
      </w:r>
      <w:r w:rsidR="00B80098" w:rsidRPr="00D27934">
        <w:rPr>
          <w:rFonts w:ascii="Arial" w:hAnsi="Arial" w:cs="Arial"/>
          <w:sz w:val="20"/>
        </w:rPr>
        <w:t xml:space="preserve"> </w:t>
      </w:r>
      <w:r w:rsidR="005E472A" w:rsidRPr="00D27934">
        <w:rPr>
          <w:rFonts w:ascii="Arial" w:hAnsi="Arial" w:cs="Arial"/>
          <w:sz w:val="20"/>
        </w:rPr>
        <w:tab/>
      </w:r>
    </w:p>
    <w:p w:rsidR="001104FE" w:rsidRPr="00D27934" w:rsidRDefault="001104FE" w:rsidP="00D27934">
      <w:pPr>
        <w:tabs>
          <w:tab w:val="right" w:leader="underscore" w:pos="5940"/>
          <w:tab w:val="left" w:pos="6120"/>
          <w:tab w:val="left" w:leader="underscore" w:pos="10800"/>
        </w:tabs>
        <w:spacing w:after="60"/>
        <w:rPr>
          <w:rFonts w:ascii="Arial" w:hAnsi="Arial" w:cs="Arial"/>
          <w:sz w:val="20"/>
        </w:rPr>
      </w:pPr>
      <w:r w:rsidRPr="00ED3163">
        <w:rPr>
          <w:rFonts w:ascii="Arial" w:hAnsi="Arial" w:cs="Arial"/>
          <w:b/>
          <w:sz w:val="20"/>
        </w:rPr>
        <w:t>Supervisor</w:t>
      </w:r>
      <w:r w:rsidR="005E472A" w:rsidRPr="00ED3163">
        <w:rPr>
          <w:rFonts w:ascii="Arial" w:hAnsi="Arial" w:cs="Arial"/>
          <w:b/>
          <w:sz w:val="20"/>
        </w:rPr>
        <w:t>:</w:t>
      </w:r>
      <w:r w:rsidR="00B80098" w:rsidRPr="00D27934">
        <w:rPr>
          <w:rFonts w:ascii="Arial" w:hAnsi="Arial" w:cs="Arial"/>
          <w:sz w:val="20"/>
        </w:rPr>
        <w:t xml:space="preserve"> </w:t>
      </w:r>
      <w:r w:rsidR="005E472A" w:rsidRPr="00D27934">
        <w:rPr>
          <w:rFonts w:ascii="Arial" w:hAnsi="Arial" w:cs="Arial"/>
          <w:sz w:val="20"/>
        </w:rPr>
        <w:tab/>
      </w:r>
      <w:r w:rsidRPr="00D27934">
        <w:rPr>
          <w:rFonts w:ascii="Arial" w:hAnsi="Arial" w:cs="Arial"/>
          <w:sz w:val="20"/>
        </w:rPr>
        <w:tab/>
      </w:r>
      <w:r w:rsidR="005E472A" w:rsidRPr="00ED3163">
        <w:rPr>
          <w:rFonts w:ascii="Arial" w:hAnsi="Arial" w:cs="Arial"/>
          <w:b/>
          <w:sz w:val="20"/>
        </w:rPr>
        <w:t>ID #:</w:t>
      </w:r>
      <w:bookmarkStart w:id="0" w:name="_GoBack"/>
      <w:r w:rsidR="005E472A" w:rsidRPr="00ED3163">
        <w:rPr>
          <w:rFonts w:ascii="Arial" w:hAnsi="Arial" w:cs="Arial"/>
          <w:sz w:val="20"/>
        </w:rPr>
        <w:t xml:space="preserve"> </w:t>
      </w:r>
      <w:r w:rsidR="00C361A7" w:rsidRPr="00ED3163">
        <w:rPr>
          <w:rFonts w:ascii="Arial" w:hAnsi="Arial" w:cs="Arial"/>
          <w:sz w:val="20"/>
        </w:rPr>
        <w:t>G</w:t>
      </w:r>
      <w:r w:rsidR="005E472A" w:rsidRPr="00ED3163">
        <w:rPr>
          <w:rFonts w:ascii="Arial" w:hAnsi="Arial" w:cs="Arial"/>
          <w:sz w:val="20"/>
        </w:rPr>
        <w:t>-</w:t>
      </w:r>
      <w:bookmarkEnd w:id="0"/>
      <w:r w:rsidR="005E472A" w:rsidRPr="00D27934">
        <w:rPr>
          <w:rFonts w:ascii="Arial" w:hAnsi="Arial" w:cs="Arial"/>
          <w:sz w:val="20"/>
        </w:rPr>
        <w:tab/>
      </w:r>
    </w:p>
    <w:p w:rsidR="00D27934" w:rsidRPr="00DB18C8" w:rsidRDefault="001104FE" w:rsidP="00D27934">
      <w:pPr>
        <w:tabs>
          <w:tab w:val="right" w:leader="underscore" w:pos="5940"/>
          <w:tab w:val="left" w:pos="6120"/>
        </w:tabs>
        <w:spacing w:before="240"/>
        <w:rPr>
          <w:rFonts w:ascii="Arial" w:hAnsi="Arial" w:cs="Arial"/>
          <w:spacing w:val="-2"/>
          <w:sz w:val="20"/>
        </w:rPr>
      </w:pPr>
      <w:r w:rsidRPr="00DB18C8">
        <w:rPr>
          <w:rFonts w:ascii="Arial" w:hAnsi="Arial" w:cs="Arial"/>
          <w:spacing w:val="-2"/>
          <w:sz w:val="20"/>
        </w:rPr>
        <w:t>In accordance with Article 13.12 of the Classified Agreement, supervisor and employee are to meet in the third mon</w:t>
      </w:r>
      <w:r w:rsidR="005E472A" w:rsidRPr="00DB18C8">
        <w:rPr>
          <w:rFonts w:ascii="Arial" w:hAnsi="Arial" w:cs="Arial"/>
          <w:spacing w:val="-2"/>
          <w:sz w:val="20"/>
        </w:rPr>
        <w:t xml:space="preserve">th of the probationary period. </w:t>
      </w:r>
      <w:r w:rsidRPr="00DB18C8">
        <w:rPr>
          <w:rFonts w:ascii="Arial" w:hAnsi="Arial" w:cs="Arial"/>
          <w:spacing w:val="-2"/>
          <w:sz w:val="20"/>
        </w:rPr>
        <w:t>The employee's performance is to be discussed with an emphasis on any areas of deficiency that might prevent satisfactory completi</w:t>
      </w:r>
      <w:r w:rsidR="005E472A" w:rsidRPr="00DB18C8">
        <w:rPr>
          <w:rFonts w:ascii="Arial" w:hAnsi="Arial" w:cs="Arial"/>
          <w:spacing w:val="-2"/>
          <w:sz w:val="20"/>
        </w:rPr>
        <w:t xml:space="preserve">on of the probationary period. </w:t>
      </w:r>
      <w:r w:rsidRPr="00DB18C8">
        <w:rPr>
          <w:rFonts w:ascii="Arial" w:hAnsi="Arial" w:cs="Arial"/>
          <w:spacing w:val="-2"/>
          <w:sz w:val="20"/>
        </w:rPr>
        <w:t>The review will be placed in the employee’s personnel file.</w:t>
      </w:r>
    </w:p>
    <w:p w:rsidR="00D27934" w:rsidRDefault="00D27934" w:rsidP="00D27934">
      <w:pPr>
        <w:tabs>
          <w:tab w:val="right" w:leader="underscore" w:pos="5940"/>
          <w:tab w:val="left" w:pos="6120"/>
        </w:tabs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27934" w:rsidRPr="00D27934" w:rsidTr="00033A9F">
        <w:tc>
          <w:tcPr>
            <w:tcW w:w="10790" w:type="dxa"/>
            <w:tcBorders>
              <w:top w:val="nil"/>
              <w:left w:val="nil"/>
              <w:right w:val="nil"/>
            </w:tcBorders>
            <w:vAlign w:val="center"/>
          </w:tcPr>
          <w:p w:rsidR="00D27934" w:rsidRPr="00D27934" w:rsidRDefault="00D27934" w:rsidP="00D27934">
            <w:pPr>
              <w:pStyle w:val="ListParagraph"/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20"/>
              <w:ind w:left="345"/>
              <w:textAlignment w:val="auto"/>
              <w:rPr>
                <w:rFonts w:ascii="Arial" w:hAnsi="Arial" w:cs="Arial"/>
                <w:b/>
                <w:sz w:val="20"/>
                <w:szCs w:val="18"/>
              </w:rPr>
            </w:pPr>
            <w:r w:rsidRPr="00D27934">
              <w:rPr>
                <w:rFonts w:ascii="Arial" w:hAnsi="Arial" w:cs="Arial"/>
                <w:b/>
                <w:sz w:val="20"/>
                <w:szCs w:val="18"/>
              </w:rPr>
              <w:t>Describe areas of satisfactory job performance:</w:t>
            </w:r>
          </w:p>
        </w:tc>
      </w:tr>
      <w:tr w:rsidR="00D27934" w:rsidRPr="00D27934" w:rsidTr="00033A9F"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D27934" w:rsidRPr="00D27934" w:rsidTr="00033A9F">
        <w:tc>
          <w:tcPr>
            <w:tcW w:w="10790" w:type="dxa"/>
            <w:tcBorders>
              <w:left w:val="nil"/>
              <w:right w:val="nil"/>
            </w:tcBorders>
            <w:vAlign w:val="center"/>
          </w:tcPr>
          <w:p w:rsidR="00D27934" w:rsidRPr="00D27934" w:rsidRDefault="00D27934" w:rsidP="00D27934">
            <w:pPr>
              <w:pStyle w:val="ListParagraph"/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120" w:after="20"/>
              <w:ind w:left="345"/>
              <w:textAlignment w:val="auto"/>
              <w:rPr>
                <w:rFonts w:ascii="Arial" w:hAnsi="Arial" w:cs="Arial"/>
                <w:b/>
                <w:sz w:val="20"/>
              </w:rPr>
            </w:pPr>
            <w:r w:rsidRPr="00D27934">
              <w:rPr>
                <w:rFonts w:ascii="Arial" w:hAnsi="Arial" w:cs="Arial"/>
                <w:b/>
                <w:sz w:val="20"/>
                <w:szCs w:val="18"/>
              </w:rPr>
              <w:t>Identify areas of unsatisfactory job performance which, if not corrected, will prevent satisfactory completion of the probationary period:</w:t>
            </w:r>
          </w:p>
        </w:tc>
      </w:tr>
      <w:tr w:rsidR="00D27934" w:rsidRPr="00D27934" w:rsidTr="00033A9F"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D27934" w:rsidRPr="00D27934" w:rsidTr="00033A9F">
        <w:tc>
          <w:tcPr>
            <w:tcW w:w="10790" w:type="dxa"/>
            <w:tcBorders>
              <w:left w:val="nil"/>
              <w:right w:val="nil"/>
            </w:tcBorders>
            <w:vAlign w:val="center"/>
          </w:tcPr>
          <w:p w:rsidR="00D27934" w:rsidRPr="00D27934" w:rsidRDefault="00D27934" w:rsidP="00D27934">
            <w:pPr>
              <w:pStyle w:val="ListParagraph"/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before="120" w:after="20"/>
              <w:ind w:left="345"/>
              <w:textAlignment w:val="auto"/>
              <w:rPr>
                <w:rFonts w:ascii="Arial" w:hAnsi="Arial" w:cs="Arial"/>
                <w:b/>
                <w:sz w:val="20"/>
              </w:rPr>
            </w:pPr>
            <w:r w:rsidRPr="00D27934">
              <w:rPr>
                <w:rFonts w:ascii="Arial" w:hAnsi="Arial" w:cs="Arial"/>
                <w:b/>
                <w:sz w:val="20"/>
                <w:szCs w:val="18"/>
              </w:rPr>
              <w:t>Describe specific changes necessary for employee to achieve satisfactory job performance, if any:</w:t>
            </w:r>
          </w:p>
        </w:tc>
      </w:tr>
      <w:tr w:rsidR="00D27934" w:rsidRPr="00D27934" w:rsidTr="00033A9F"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7934" w:rsidRPr="00D27934" w:rsidRDefault="00D27934" w:rsidP="00D27934">
            <w:pPr>
              <w:widowControl/>
              <w:tabs>
                <w:tab w:val="left" w:pos="360"/>
                <w:tab w:val="left" w:pos="5760"/>
                <w:tab w:val="left" w:pos="612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</w:tbl>
    <w:p w:rsidR="00D27934" w:rsidRPr="00D27934" w:rsidRDefault="00D27934" w:rsidP="00D27934">
      <w:pPr>
        <w:rPr>
          <w:rFonts w:ascii="Arial" w:hAnsi="Arial" w:cs="Arial"/>
          <w:sz w:val="18"/>
        </w:rPr>
      </w:pPr>
    </w:p>
    <w:sectPr w:rsidR="00D27934" w:rsidRPr="00D27934" w:rsidSect="00D27934">
      <w:footerReference w:type="default" r:id="rId7"/>
      <w:endnotePr>
        <w:numFmt w:val="decimal"/>
      </w:endnotePr>
      <w:pgSz w:w="12240" w:h="15840"/>
      <w:pgMar w:top="720" w:right="720" w:bottom="720" w:left="720" w:header="720" w:footer="28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84C" w:rsidRDefault="004C384C">
      <w:pPr>
        <w:spacing w:line="20" w:lineRule="exact"/>
      </w:pPr>
    </w:p>
  </w:endnote>
  <w:endnote w:type="continuationSeparator" w:id="0">
    <w:p w:rsidR="004C384C" w:rsidRDefault="004C384C">
      <w:r>
        <w:t xml:space="preserve"> </w:t>
      </w:r>
    </w:p>
  </w:endnote>
  <w:endnote w:type="continuationNotice" w:id="1">
    <w:p w:rsidR="004C384C" w:rsidRDefault="004C384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34" w:rsidRPr="00D27934" w:rsidRDefault="00D27934" w:rsidP="00D27934">
    <w:pPr>
      <w:widowControl/>
      <w:tabs>
        <w:tab w:val="right" w:pos="13950"/>
      </w:tabs>
      <w:rPr>
        <w:rFonts w:ascii="Arial" w:hAnsi="Arial" w:cs="Arial"/>
        <w:bCs/>
        <w:iCs/>
        <w:sz w:val="16"/>
      </w:rPr>
    </w:pPr>
    <w:r w:rsidRPr="00D27934">
      <w:rPr>
        <w:rFonts w:ascii="Arial" w:hAnsi="Arial" w:cs="Arial"/>
        <w:bCs/>
        <w:iCs/>
        <w:sz w:val="16"/>
      </w:rPr>
      <w:t xml:space="preserve">PCC </w:t>
    </w:r>
    <w:r>
      <w:rPr>
        <w:rFonts w:ascii="Arial" w:hAnsi="Arial" w:cs="Arial"/>
        <w:bCs/>
        <w:iCs/>
        <w:sz w:val="16"/>
      </w:rPr>
      <w:t>Classified</w:t>
    </w:r>
    <w:r w:rsidRPr="00D27934">
      <w:rPr>
        <w:rFonts w:ascii="Arial" w:hAnsi="Arial" w:cs="Arial"/>
        <w:bCs/>
        <w:iCs/>
        <w:sz w:val="16"/>
      </w:rPr>
      <w:t xml:space="preserve"> S</w:t>
    </w:r>
    <w:r w:rsidR="00ED3163">
      <w:rPr>
        <w:rFonts w:ascii="Arial" w:hAnsi="Arial" w:cs="Arial"/>
        <w:bCs/>
        <w:iCs/>
        <w:sz w:val="16"/>
      </w:rPr>
      <w:t>taff Assessment – Initial Three-</w:t>
    </w:r>
    <w:r w:rsidRPr="00D27934">
      <w:rPr>
        <w:rFonts w:ascii="Arial" w:hAnsi="Arial" w:cs="Arial"/>
        <w:bCs/>
        <w:iCs/>
        <w:sz w:val="16"/>
      </w:rPr>
      <w:t>Month Performance Review</w:t>
    </w:r>
  </w:p>
  <w:p w:rsidR="00B72E43" w:rsidRPr="00D27934" w:rsidRDefault="00D27934" w:rsidP="00D27934">
    <w:pPr>
      <w:widowControl/>
      <w:tabs>
        <w:tab w:val="center" w:pos="4320"/>
        <w:tab w:val="right" w:pos="8640"/>
      </w:tabs>
      <w:rPr>
        <w:rFonts w:ascii="Arial" w:hAnsi="Arial" w:cs="Arial"/>
        <w:bCs/>
        <w:iCs/>
        <w:sz w:val="16"/>
      </w:rPr>
    </w:pPr>
    <w:r w:rsidRPr="00D27934">
      <w:rPr>
        <w:rFonts w:ascii="Arial" w:hAnsi="Arial" w:cs="Arial"/>
        <w:bCs/>
        <w:iCs/>
        <w:sz w:val="16"/>
      </w:rPr>
      <w:t xml:space="preserve">Revised </w:t>
    </w:r>
    <w:sdt>
      <w:sdtPr>
        <w:rPr>
          <w:rFonts w:ascii="Arial" w:hAnsi="Arial" w:cs="Arial"/>
          <w:bCs/>
          <w:iCs/>
          <w:sz w:val="16"/>
        </w:rPr>
        <w:id w:val="1719703055"/>
        <w:placeholder>
          <w:docPart w:val="B826EDB66C984BD68149AAAB590F84BD"/>
        </w:placeholder>
        <w:date w:fullDate="2020-09-21T00:00:00Z">
          <w:dateFormat w:val="M/d/yyyy"/>
          <w:lid w:val="en-US"/>
          <w:storeMappedDataAs w:val="dateTime"/>
          <w:calendar w:val="gregorian"/>
        </w:date>
      </w:sdtPr>
      <w:sdtEndPr/>
      <w:sdtContent>
        <w:r w:rsidRPr="00D27934">
          <w:rPr>
            <w:rFonts w:ascii="Arial" w:hAnsi="Arial" w:cs="Arial"/>
            <w:bCs/>
            <w:iCs/>
            <w:sz w:val="16"/>
          </w:rPr>
          <w:t>9/21/2020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84C" w:rsidRDefault="004C384C">
      <w:r>
        <w:separator/>
      </w:r>
    </w:p>
  </w:footnote>
  <w:footnote w:type="continuationSeparator" w:id="0">
    <w:p w:rsidR="004C384C" w:rsidRDefault="004C384C" w:rsidP="0000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0B8"/>
    <w:multiLevelType w:val="hybridMultilevel"/>
    <w:tmpl w:val="64A0C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0922"/>
    <w:multiLevelType w:val="singleLevel"/>
    <w:tmpl w:val="1F1CC9E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72BE3189"/>
    <w:multiLevelType w:val="hybridMultilevel"/>
    <w:tmpl w:val="CE52A266"/>
    <w:lvl w:ilvl="0" w:tplc="0409000F">
      <w:start w:val="1"/>
      <w:numFmt w:val="decimal"/>
      <w:lvlText w:val="%1."/>
      <w:lvlJc w:val="lef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7F"/>
    <w:rsid w:val="00001E05"/>
    <w:rsid w:val="001104FE"/>
    <w:rsid w:val="001C067F"/>
    <w:rsid w:val="0030724B"/>
    <w:rsid w:val="0040217E"/>
    <w:rsid w:val="004C384C"/>
    <w:rsid w:val="005121E7"/>
    <w:rsid w:val="005E472A"/>
    <w:rsid w:val="00757B70"/>
    <w:rsid w:val="00AD7D51"/>
    <w:rsid w:val="00B72E43"/>
    <w:rsid w:val="00B80098"/>
    <w:rsid w:val="00BE68B0"/>
    <w:rsid w:val="00C361A7"/>
    <w:rsid w:val="00CA56A9"/>
    <w:rsid w:val="00CC7DCD"/>
    <w:rsid w:val="00D27934"/>
    <w:rsid w:val="00DB18C8"/>
    <w:rsid w:val="00ED3163"/>
    <w:rsid w:val="00F3487D"/>
    <w:rsid w:val="00F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22B8A"/>
  <w15:chartTrackingRefBased/>
  <w15:docId w15:val="{B735F67A-D9BE-45E4-B904-1D65E298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17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PlaceholderText">
    <w:name w:val="Placeholder Text"/>
    <w:basedOn w:val="DefaultParagraphFont"/>
    <w:uiPriority w:val="99"/>
    <w:semiHidden/>
    <w:rsid w:val="005E472A"/>
    <w:rPr>
      <w:color w:val="808080"/>
    </w:rPr>
  </w:style>
  <w:style w:type="character" w:customStyle="1" w:styleId="Style1">
    <w:name w:val="Style1"/>
    <w:basedOn w:val="DefaultParagraphFont"/>
    <w:uiPriority w:val="1"/>
    <w:rsid w:val="005E472A"/>
    <w:rPr>
      <w:rFonts w:ascii="Garamond" w:hAnsi="Garamond"/>
      <w:u w:val="single"/>
    </w:rPr>
  </w:style>
  <w:style w:type="character" w:customStyle="1" w:styleId="Style2">
    <w:name w:val="Style2"/>
    <w:basedOn w:val="DefaultParagraphFont"/>
    <w:uiPriority w:val="1"/>
    <w:rsid w:val="005E472A"/>
    <w:rPr>
      <w:rFonts w:ascii="Garamond" w:hAnsi="Garamond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72A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5E4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72A"/>
    <w:rPr>
      <w:rFonts w:ascii="Garamond" w:hAnsi="Garamond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E472A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uppressAutoHyphens/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5E472A"/>
    <w:rPr>
      <w:b/>
      <w:sz w:val="28"/>
    </w:rPr>
  </w:style>
  <w:style w:type="paragraph" w:styleId="ListParagraph">
    <w:name w:val="List Paragraph"/>
    <w:basedOn w:val="Normal"/>
    <w:uiPriority w:val="34"/>
    <w:qFormat/>
    <w:rsid w:val="005E472A"/>
    <w:pPr>
      <w:ind w:left="720"/>
      <w:contextualSpacing/>
    </w:pPr>
  </w:style>
  <w:style w:type="table" w:styleId="TableGrid">
    <w:name w:val="Table Grid"/>
    <w:basedOn w:val="TableNormal"/>
    <w:uiPriority w:val="39"/>
    <w:rsid w:val="00D279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26EDB66C984BD68149AAAB590F8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16F4C-A068-44AC-8B12-90C50D28D9D6}"/>
      </w:docPartPr>
      <w:docPartBody>
        <w:p w:rsidR="00530E3F" w:rsidRDefault="008850D6" w:rsidP="008850D6">
          <w:pPr>
            <w:pStyle w:val="B826EDB66C984BD68149AAAB590F84BD"/>
          </w:pPr>
          <w:r w:rsidRPr="007D0E1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89"/>
    <w:rsid w:val="000211F3"/>
    <w:rsid w:val="00287B89"/>
    <w:rsid w:val="00530E3F"/>
    <w:rsid w:val="005A2289"/>
    <w:rsid w:val="007707EC"/>
    <w:rsid w:val="0088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50D6"/>
    <w:rPr>
      <w:color w:val="808080"/>
    </w:rPr>
  </w:style>
  <w:style w:type="paragraph" w:customStyle="1" w:styleId="8DF949970E56443C8D96AEA79B4EBBCA">
    <w:name w:val="8DF949970E56443C8D96AEA79B4EBBCA"/>
    <w:rsid w:val="005A2289"/>
    <w:pPr>
      <w:widowControl w:val="0"/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</w:rPr>
  </w:style>
  <w:style w:type="paragraph" w:customStyle="1" w:styleId="B826EDB66C984BD68149AAAB590F84BD">
    <w:name w:val="B826EDB66C984BD68149AAAB590F84BD"/>
    <w:rsid w:val="00885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Portland Community College</vt:lpstr>
    </vt:vector>
  </TitlesOfParts>
  <Company>Portland Community College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Community College</dc:title>
  <dc:subject/>
  <dc:creator>Nancy Cloud</dc:creator>
  <cp:keywords/>
  <dc:description/>
  <cp:lastModifiedBy>TEB125</cp:lastModifiedBy>
  <cp:revision>7</cp:revision>
  <cp:lastPrinted>2001-05-04T17:55:00Z</cp:lastPrinted>
  <dcterms:created xsi:type="dcterms:W3CDTF">2020-09-17T19:10:00Z</dcterms:created>
  <dcterms:modified xsi:type="dcterms:W3CDTF">2020-09-22T18:02:00Z</dcterms:modified>
</cp:coreProperties>
</file>